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4E9A51D1" w:rsidR="00034AB1" w:rsidRPr="006F0721" w:rsidRDefault="00B82C8F"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19B83C46" w:rsidR="006F0721" w:rsidRDefault="00C31661" w:rsidP="006F0721">
      <w:pPr>
        <w:jc w:val="center"/>
        <w:rPr>
          <w:b/>
          <w:sz w:val="24"/>
          <w:szCs w:val="24"/>
        </w:rPr>
      </w:pPr>
      <w:r>
        <w:rPr>
          <w:b/>
          <w:sz w:val="24"/>
          <w:szCs w:val="24"/>
        </w:rPr>
        <w:t xml:space="preserve">Held on </w:t>
      </w:r>
      <w:r w:rsidR="005D05EC">
        <w:rPr>
          <w:b/>
          <w:sz w:val="24"/>
          <w:szCs w:val="24"/>
        </w:rPr>
        <w:t>March</w:t>
      </w:r>
      <w:r w:rsidR="00034A70">
        <w:rPr>
          <w:b/>
          <w:sz w:val="24"/>
          <w:szCs w:val="24"/>
        </w:rPr>
        <w:t xml:space="preserve"> 3</w:t>
      </w:r>
      <w:r w:rsidR="00034A70" w:rsidRPr="00034A70">
        <w:rPr>
          <w:b/>
          <w:sz w:val="24"/>
          <w:szCs w:val="24"/>
          <w:vertAlign w:val="superscript"/>
        </w:rPr>
        <w:t>rd</w:t>
      </w:r>
      <w:r w:rsidR="00481291">
        <w:rPr>
          <w:b/>
          <w:sz w:val="24"/>
          <w:szCs w:val="24"/>
        </w:rPr>
        <w:t>,</w:t>
      </w:r>
      <w:r w:rsidR="00766D26">
        <w:rPr>
          <w:b/>
          <w:sz w:val="24"/>
          <w:szCs w:val="24"/>
        </w:rPr>
        <w:t xml:space="preserve"> </w:t>
      </w:r>
      <w:r w:rsidR="00125901">
        <w:rPr>
          <w:b/>
          <w:sz w:val="24"/>
          <w:szCs w:val="24"/>
        </w:rPr>
        <w:t>2022</w:t>
      </w:r>
    </w:p>
    <w:p w14:paraId="5794750F" w14:textId="10C9AEC8"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9B46D3">
        <w:rPr>
          <w:b/>
        </w:rPr>
        <w:t xml:space="preserve"> 7:02 pm</w:t>
      </w:r>
    </w:p>
    <w:p w14:paraId="465A1551" w14:textId="1474F18D" w:rsidR="009B4CD5" w:rsidRPr="009B46D3" w:rsidRDefault="00034A70" w:rsidP="00034A70">
      <w:pPr>
        <w:pStyle w:val="ListParagraph"/>
        <w:numPr>
          <w:ilvl w:val="0"/>
          <w:numId w:val="17"/>
        </w:numPr>
        <w:rPr>
          <w:b/>
        </w:rPr>
      </w:pPr>
      <w:r>
        <w:rPr>
          <w:b/>
        </w:rPr>
        <w:t>Supervisors/Officers Present at the Meeting:</w:t>
      </w:r>
      <w:r w:rsidR="009B46D3">
        <w:rPr>
          <w:b/>
        </w:rPr>
        <w:t xml:space="preserve"> </w:t>
      </w:r>
      <w:r w:rsidR="009B46D3">
        <w:t>Chairperson – Jill Careyva, Vice-Chairperson – Jon Dettery, Attorney Wallbillich, Treasurer – Kate Hendricks, Secretary – Stephanie Van Gieson</w:t>
      </w:r>
    </w:p>
    <w:p w14:paraId="36AFE1C4" w14:textId="641DB023" w:rsidR="009B46D3" w:rsidRPr="009B46D3" w:rsidRDefault="009B46D3" w:rsidP="009B46D3">
      <w:pPr>
        <w:pStyle w:val="ListParagraph"/>
      </w:pPr>
      <w:r>
        <w:rPr>
          <w:b/>
        </w:rPr>
        <w:t xml:space="preserve">Absent: </w:t>
      </w:r>
      <w:r>
        <w:t>Supervisor – Kyle Mummey</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369AB77A" w:rsidR="00034A70" w:rsidRPr="00034A70" w:rsidRDefault="00034A70" w:rsidP="00034A70">
      <w:pPr>
        <w:pStyle w:val="ListParagraph"/>
        <w:numPr>
          <w:ilvl w:val="0"/>
          <w:numId w:val="19"/>
        </w:numPr>
        <w:rPr>
          <w:b/>
        </w:rPr>
      </w:pPr>
      <w:r>
        <w:t xml:space="preserve">Motion to approve Regular Meeting Minutes for </w:t>
      </w:r>
      <w:r w:rsidR="005D05EC">
        <w:t>February</w:t>
      </w:r>
      <w:r>
        <w:t xml:space="preserve"> 2022</w:t>
      </w:r>
      <w:r w:rsidR="009B46D3">
        <w:t xml:space="preserve">. Motion made by Jon Dettery, seconded by Jill Careyva.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3B90D242" w:rsidR="00034A70" w:rsidRPr="00034A70" w:rsidRDefault="00034A70" w:rsidP="00034A70">
      <w:pPr>
        <w:pStyle w:val="ListParagraph"/>
        <w:numPr>
          <w:ilvl w:val="0"/>
          <w:numId w:val="21"/>
        </w:numPr>
        <w:rPr>
          <w:b/>
        </w:rPr>
      </w:pPr>
      <w:r>
        <w:t xml:space="preserve">Motion to approve </w:t>
      </w:r>
      <w:r w:rsidR="005D05EC">
        <w:t>February</w:t>
      </w:r>
      <w:r>
        <w:t xml:space="preserve"> 2022 Treasurer’s Report / Motion to approve bills for payment (Both bills and Treasurer’s Report(s)</w:t>
      </w:r>
      <w:r w:rsidR="009B46D3">
        <w:t xml:space="preserve"> made available to the public). Motion made by Jon Dettery, seconded by Jill Careyva. All in favor, motion carries. </w:t>
      </w:r>
    </w:p>
    <w:p w14:paraId="59C0F6EC" w14:textId="622D0501" w:rsidR="00034A70" w:rsidRPr="00E46383" w:rsidRDefault="00034A70" w:rsidP="00034A70">
      <w:pPr>
        <w:pStyle w:val="ListParagraph"/>
        <w:numPr>
          <w:ilvl w:val="0"/>
          <w:numId w:val="21"/>
        </w:numPr>
        <w:rPr>
          <w:b/>
        </w:rPr>
      </w:pPr>
      <w:r>
        <w:t>Solicitor’s Report</w:t>
      </w:r>
    </w:p>
    <w:p w14:paraId="3D6ECBB2" w14:textId="3DF74740" w:rsidR="00E46383" w:rsidRPr="00E46383" w:rsidRDefault="00E46383" w:rsidP="00E46383">
      <w:pPr>
        <w:pStyle w:val="ListParagraph"/>
        <w:numPr>
          <w:ilvl w:val="0"/>
          <w:numId w:val="29"/>
        </w:numPr>
        <w:rPr>
          <w:b/>
        </w:rPr>
      </w:pPr>
      <w:r>
        <w:t>Zoning Amendment Update</w:t>
      </w:r>
      <w:r w:rsidR="000F2488">
        <w:t xml:space="preserve"> – update to the text, as it was not adopted in 2021. Was sent to County Planning, public notices will be posted, and the process is continuing to move along accordingly. These changes will go to public hearing for April’s Supervisor Meeting (04/07/22), with a stenographer, amendments will be sent to the County law library, and these updates will be available to residents to review at the Township building, newspapers, and the county office. The Township will keep a log of all persons reviewing this information.</w:t>
      </w:r>
    </w:p>
    <w:p w14:paraId="2A313BF9" w14:textId="48EF7DB4" w:rsidR="00E46383" w:rsidRPr="00E46383" w:rsidRDefault="001C1722" w:rsidP="00E46383">
      <w:pPr>
        <w:pStyle w:val="ListParagraph"/>
        <w:numPr>
          <w:ilvl w:val="0"/>
          <w:numId w:val="29"/>
        </w:numPr>
        <w:rPr>
          <w:b/>
        </w:rPr>
      </w:pPr>
      <w:r>
        <w:t>Biro</w:t>
      </w:r>
      <w:r w:rsidR="00E46383">
        <w:t>s</w:t>
      </w:r>
      <w:r>
        <w:t>’</w:t>
      </w:r>
      <w:r w:rsidR="00E46383">
        <w:t xml:space="preserve"> Road Request</w:t>
      </w:r>
      <w:r w:rsidR="000F2488">
        <w:t xml:space="preserve"> – further development of an area already owned by Mr. Biros.</w:t>
      </w:r>
      <w:r w:rsidR="00E21C1C">
        <w:t xml:space="preserve"> Attorney Wallbillich advised that he will be looking into this, proposed title work, and will provide more information when clarification is received. Paper streets – when/how/why they became that, and will move forward with this request</w:t>
      </w:r>
      <w:r w:rsidR="000A2814">
        <w:t xml:space="preserve"> when</w:t>
      </w:r>
      <w:bookmarkStart w:id="0" w:name="_GoBack"/>
      <w:bookmarkEnd w:id="0"/>
      <w:r w:rsidR="00E21C1C">
        <w:t xml:space="preserve"> advised to do so. Again, when more information is presented. </w:t>
      </w:r>
    </w:p>
    <w:p w14:paraId="5AF4A32D" w14:textId="2CB4A473" w:rsidR="00E46383" w:rsidRPr="002B2F2E" w:rsidRDefault="00E46383" w:rsidP="00E46383">
      <w:pPr>
        <w:pStyle w:val="ListParagraph"/>
        <w:numPr>
          <w:ilvl w:val="0"/>
          <w:numId w:val="29"/>
        </w:numPr>
        <w:rPr>
          <w:b/>
        </w:rPr>
      </w:pPr>
      <w:r>
        <w:t>Surcharge</w:t>
      </w:r>
      <w:r w:rsidR="00E21C1C">
        <w:t xml:space="preserve"> – request for legal fee reimbursement from litigations. With this the person may reclaim attorney fees; will need more information from said person’s attorney. </w:t>
      </w:r>
    </w:p>
    <w:p w14:paraId="221A0DA6" w14:textId="098E128B" w:rsidR="002B2F2E" w:rsidRPr="00124A19" w:rsidRDefault="002B2F2E" w:rsidP="00034A70">
      <w:pPr>
        <w:pStyle w:val="ListParagraph"/>
        <w:numPr>
          <w:ilvl w:val="0"/>
          <w:numId w:val="21"/>
        </w:numPr>
        <w:rPr>
          <w:b/>
        </w:rPr>
      </w:pPr>
      <w:r>
        <w:t>Police Report</w:t>
      </w:r>
      <w:r w:rsidR="00E21C1C">
        <w:t xml:space="preserve"> – Motion to accept report made by Jill Careyva, seconded by Jon Dettery. All in favor, motion carries. </w:t>
      </w:r>
    </w:p>
    <w:p w14:paraId="7A6FA6FF" w14:textId="603A0832" w:rsidR="00124A19" w:rsidRPr="00034A70" w:rsidRDefault="00124A19" w:rsidP="00034A70">
      <w:pPr>
        <w:pStyle w:val="ListParagraph"/>
        <w:numPr>
          <w:ilvl w:val="0"/>
          <w:numId w:val="21"/>
        </w:numPr>
        <w:rPr>
          <w:b/>
        </w:rPr>
      </w:pPr>
      <w:r>
        <w:t xml:space="preserve">Road Report </w:t>
      </w:r>
      <w:r w:rsidR="00E21C1C">
        <w:t>– a meeting will occur with John Davis (Municipal Representative) on March 10</w:t>
      </w:r>
      <w:r w:rsidR="00E21C1C" w:rsidRPr="00E21C1C">
        <w:rPr>
          <w:vertAlign w:val="superscript"/>
        </w:rPr>
        <w:t>th</w:t>
      </w:r>
      <w:r w:rsidR="00E21C1C">
        <w:t xml:space="preserve">, 2022 to discuss road situations, and receive clarification on what best options would be for the community. </w:t>
      </w:r>
    </w:p>
    <w:p w14:paraId="0FFC6EA2" w14:textId="44C102E2" w:rsidR="00034A70" w:rsidRPr="00034A70" w:rsidRDefault="00034A70" w:rsidP="00034A70">
      <w:pPr>
        <w:pStyle w:val="ListParagraph"/>
        <w:numPr>
          <w:ilvl w:val="0"/>
          <w:numId w:val="21"/>
        </w:numPr>
        <w:rPr>
          <w:b/>
        </w:rPr>
      </w:pPr>
      <w:r>
        <w:t>Code/Zoning Report</w:t>
      </w:r>
      <w:r w:rsidR="00E21C1C">
        <w:t xml:space="preserve"> – NONE </w:t>
      </w:r>
    </w:p>
    <w:p w14:paraId="4B7C677F" w14:textId="2D1214C0" w:rsidR="00034A70" w:rsidRPr="00034A70" w:rsidRDefault="00034A70" w:rsidP="00034A70">
      <w:pPr>
        <w:pStyle w:val="ListParagraph"/>
        <w:numPr>
          <w:ilvl w:val="0"/>
          <w:numId w:val="21"/>
        </w:numPr>
        <w:rPr>
          <w:b/>
        </w:rPr>
      </w:pPr>
      <w:r>
        <w:t>Engineer’s Report</w:t>
      </w:r>
      <w:r w:rsidR="00E21C1C">
        <w:t xml:space="preserve"> – NONE </w:t>
      </w:r>
    </w:p>
    <w:p w14:paraId="389C421D" w14:textId="748018F2" w:rsidR="00034A70" w:rsidRDefault="00124A19" w:rsidP="00034A70">
      <w:pPr>
        <w:pStyle w:val="ListParagraph"/>
        <w:numPr>
          <w:ilvl w:val="0"/>
          <w:numId w:val="21"/>
        </w:numPr>
        <w:rPr>
          <w:b/>
        </w:rPr>
      </w:pPr>
      <w:r>
        <w:t>Other Officer</w:t>
      </w:r>
      <w:r w:rsidR="00034A70">
        <w:t xml:space="preserve"> Report</w:t>
      </w:r>
      <w:r>
        <w:t>s</w:t>
      </w:r>
      <w:r w:rsidR="00E21C1C">
        <w:t xml:space="preserve"> – NONE </w:t>
      </w:r>
    </w:p>
    <w:p w14:paraId="4A94E864" w14:textId="52D60B25" w:rsidR="004738F7" w:rsidRPr="005D05EC" w:rsidRDefault="00034A70" w:rsidP="004738F7">
      <w:pPr>
        <w:pStyle w:val="ListParagraph"/>
        <w:numPr>
          <w:ilvl w:val="0"/>
          <w:numId w:val="20"/>
        </w:numPr>
        <w:rPr>
          <w:b/>
        </w:rPr>
      </w:pPr>
      <w:r>
        <w:rPr>
          <w:b/>
        </w:rPr>
        <w:t>Old Business:</w:t>
      </w:r>
    </w:p>
    <w:p w14:paraId="06393B5D" w14:textId="333A709E" w:rsidR="00034A70" w:rsidRDefault="00034A70" w:rsidP="00034A70">
      <w:pPr>
        <w:pStyle w:val="ListParagraph"/>
        <w:numPr>
          <w:ilvl w:val="0"/>
          <w:numId w:val="20"/>
        </w:numPr>
        <w:rPr>
          <w:b/>
        </w:rPr>
      </w:pPr>
      <w:r>
        <w:rPr>
          <w:b/>
        </w:rPr>
        <w:t xml:space="preserve">New Business: </w:t>
      </w:r>
    </w:p>
    <w:p w14:paraId="4CC766CC" w14:textId="2656ADA9" w:rsidR="00034A70" w:rsidRPr="005D05EC" w:rsidRDefault="00034A70" w:rsidP="00034A70">
      <w:pPr>
        <w:pStyle w:val="ListParagraph"/>
        <w:numPr>
          <w:ilvl w:val="0"/>
          <w:numId w:val="22"/>
        </w:numPr>
        <w:rPr>
          <w:b/>
        </w:rPr>
      </w:pPr>
      <w:r>
        <w:t>Discussion</w:t>
      </w:r>
      <w:r w:rsidR="00EF53D3">
        <w:t>/Motion</w:t>
      </w:r>
      <w:r>
        <w:t xml:space="preserve"> on hiring the following:</w:t>
      </w:r>
    </w:p>
    <w:p w14:paraId="78766481" w14:textId="67541FFC" w:rsidR="005D05EC" w:rsidRPr="005D05EC" w:rsidRDefault="005D05EC" w:rsidP="005D05EC">
      <w:pPr>
        <w:pStyle w:val="ListParagraph"/>
        <w:numPr>
          <w:ilvl w:val="0"/>
          <w:numId w:val="27"/>
        </w:numPr>
        <w:rPr>
          <w:b/>
        </w:rPr>
      </w:pPr>
      <w:r>
        <w:t>UCC Inspector</w:t>
      </w:r>
      <w:r w:rsidR="00D83032">
        <w:t xml:space="preserve"> – retain Tino Nocchi (East Mountain Inspections) made by Jill Careyva, seconded by Jon Dettery. All in favor, motion carries. </w:t>
      </w:r>
    </w:p>
    <w:p w14:paraId="62134CC0" w14:textId="784C49E8" w:rsidR="005D05EC" w:rsidRPr="005D05EC" w:rsidRDefault="005D05EC" w:rsidP="005D05EC">
      <w:pPr>
        <w:pStyle w:val="ListParagraph"/>
        <w:numPr>
          <w:ilvl w:val="0"/>
          <w:numId w:val="27"/>
        </w:numPr>
        <w:rPr>
          <w:b/>
        </w:rPr>
      </w:pPr>
      <w:r>
        <w:lastRenderedPageBreak/>
        <w:t>Engineer</w:t>
      </w:r>
      <w:r w:rsidR="00D83032">
        <w:t xml:space="preserve"> – Carbon Engineering – Motion made by Jill Careyva, seconded by Jon Dettery. All in favor, motion carries. </w:t>
      </w:r>
    </w:p>
    <w:p w14:paraId="3BDF916B" w14:textId="73FF706A" w:rsidR="005D05EC" w:rsidRPr="005D05EC" w:rsidRDefault="005D05EC" w:rsidP="005D05EC">
      <w:pPr>
        <w:pStyle w:val="ListParagraph"/>
        <w:numPr>
          <w:ilvl w:val="0"/>
          <w:numId w:val="27"/>
        </w:numPr>
        <w:rPr>
          <w:b/>
        </w:rPr>
      </w:pPr>
      <w:r>
        <w:t>Code Officer</w:t>
      </w:r>
      <w:r w:rsidR="00D83032">
        <w:t xml:space="preserve"> – Pam Hartz – Motion made by Jill Careyva, seconded by Jon Dettery. All in favor, motion carries. </w:t>
      </w:r>
    </w:p>
    <w:p w14:paraId="5B661200" w14:textId="39067684" w:rsidR="00BF3909" w:rsidRDefault="005D05EC" w:rsidP="00BF3909">
      <w:pPr>
        <w:pStyle w:val="ListParagraph"/>
        <w:numPr>
          <w:ilvl w:val="0"/>
          <w:numId w:val="27"/>
        </w:numPr>
        <w:rPr>
          <w:b/>
        </w:rPr>
      </w:pPr>
      <w:r>
        <w:t>Zoning Officer</w:t>
      </w:r>
      <w:r w:rsidR="00D83032">
        <w:t xml:space="preserve"> – Jonathan Biros – Motion made by Jill Careyva, seconded by Jon Dettery. All in favor, motion carries. </w:t>
      </w:r>
    </w:p>
    <w:p w14:paraId="2042F39C" w14:textId="6043088B" w:rsidR="00BF3909" w:rsidRPr="00784ADE" w:rsidRDefault="00784ADE" w:rsidP="00BF3909">
      <w:pPr>
        <w:pStyle w:val="ListParagraph"/>
        <w:numPr>
          <w:ilvl w:val="0"/>
          <w:numId w:val="22"/>
        </w:numPr>
        <w:rPr>
          <w:b/>
        </w:rPr>
      </w:pPr>
      <w:r>
        <w:t xml:space="preserve">Motion to accept Michael Gaizick’s resignation for the East Union Township Sewer Authority effective immediately and appoint _____________ to the </w:t>
      </w:r>
      <w:r w:rsidR="00C315DA">
        <w:t>Board</w:t>
      </w:r>
      <w:r w:rsidR="00D83032">
        <w:t xml:space="preserve">. Vacancy was not filled; however, motion to accept resignation was made by Jill Careyva, seconded by Jon Dettery. All in favor, motion carries. </w:t>
      </w:r>
    </w:p>
    <w:p w14:paraId="5E4167AA" w14:textId="3CFDB5F7" w:rsidR="00784ADE" w:rsidRPr="00784ADE" w:rsidRDefault="00784ADE" w:rsidP="00BF3909">
      <w:pPr>
        <w:pStyle w:val="ListParagraph"/>
        <w:numPr>
          <w:ilvl w:val="0"/>
          <w:numId w:val="22"/>
        </w:numPr>
        <w:rPr>
          <w:b/>
        </w:rPr>
      </w:pPr>
      <w:r>
        <w:t>Discussion/Motion for Spring Clean Up</w:t>
      </w:r>
      <w:r w:rsidR="00D83032">
        <w:t xml:space="preserve"> – </w:t>
      </w:r>
      <w:r w:rsidR="007C3818">
        <w:t>Supervisors would like to proceed / Definitive date not set.</w:t>
      </w:r>
    </w:p>
    <w:p w14:paraId="276A138E" w14:textId="5787BA15" w:rsidR="00784ADE" w:rsidRPr="00784ADE" w:rsidRDefault="00784ADE" w:rsidP="00BF3909">
      <w:pPr>
        <w:pStyle w:val="ListParagraph"/>
        <w:numPr>
          <w:ilvl w:val="0"/>
          <w:numId w:val="22"/>
        </w:numPr>
        <w:rPr>
          <w:b/>
        </w:rPr>
      </w:pPr>
      <w:r>
        <w:t>Discussion/Motion to pass Resolution for Act 537 Cove/AQUA Project</w:t>
      </w:r>
      <w:r w:rsidR="00D83032">
        <w:t xml:space="preserve"> – Motion made by Jill Careyva, seconded by Jon Dettery. All in favor, motion carries. </w:t>
      </w:r>
    </w:p>
    <w:p w14:paraId="4C4F749B" w14:textId="464E42C3" w:rsidR="00784ADE" w:rsidRPr="00784ADE" w:rsidRDefault="00784ADE" w:rsidP="00BF3909">
      <w:pPr>
        <w:pStyle w:val="ListParagraph"/>
        <w:numPr>
          <w:ilvl w:val="0"/>
          <w:numId w:val="22"/>
        </w:numPr>
        <w:rPr>
          <w:b/>
        </w:rPr>
      </w:pPr>
      <w:r>
        <w:t>Discussion/Motion for Amer</w:t>
      </w:r>
      <w:r w:rsidR="00D83032">
        <w:t>ican Legion Park Grant proposal –</w:t>
      </w:r>
      <w:r w:rsidR="002C0AC0">
        <w:t xml:space="preserve"> </w:t>
      </w:r>
      <w:r w:rsidR="007C3818">
        <w:t>TABLED</w:t>
      </w:r>
    </w:p>
    <w:p w14:paraId="3801E303" w14:textId="282293D2" w:rsidR="00784ADE" w:rsidRPr="00C315DA" w:rsidRDefault="00C315DA" w:rsidP="00BF3909">
      <w:pPr>
        <w:pStyle w:val="ListParagraph"/>
        <w:numPr>
          <w:ilvl w:val="0"/>
          <w:numId w:val="22"/>
        </w:numPr>
        <w:rPr>
          <w:b/>
        </w:rPr>
      </w:pPr>
      <w:r>
        <w:t>Discussion/Motion on the 2021 Audit</w:t>
      </w:r>
      <w:r w:rsidR="002C0AC0">
        <w:t xml:space="preserve"> – Motion to advertise Audit by outside Accounting Firm made by Jill Careyva, seconded by Jon Dettery. All in favor, motion carries. </w:t>
      </w:r>
    </w:p>
    <w:p w14:paraId="74347F09" w14:textId="1C509A44" w:rsidR="00C315DA" w:rsidRDefault="00C315DA" w:rsidP="00C315DA">
      <w:pPr>
        <w:pStyle w:val="ListParagraph"/>
        <w:numPr>
          <w:ilvl w:val="0"/>
          <w:numId w:val="22"/>
        </w:numPr>
        <w:rPr>
          <w:b/>
        </w:rPr>
      </w:pPr>
      <w:r>
        <w:t>Dis</w:t>
      </w:r>
      <w:r w:rsidR="00B5543D">
        <w:t>cussion/Motion regarding the Township</w:t>
      </w:r>
      <w:r>
        <w:t xml:space="preserve"> website</w:t>
      </w:r>
      <w:r w:rsidR="002C0AC0">
        <w:t xml:space="preserve"> – Agreed to continue to utilize the Township website. </w:t>
      </w:r>
    </w:p>
    <w:p w14:paraId="74466A22" w14:textId="77777777" w:rsidR="00C315DA" w:rsidRDefault="00C315DA" w:rsidP="00C315DA">
      <w:pPr>
        <w:pStyle w:val="ListParagraph"/>
        <w:numPr>
          <w:ilvl w:val="0"/>
          <w:numId w:val="28"/>
        </w:numPr>
        <w:rPr>
          <w:b/>
        </w:rPr>
      </w:pPr>
      <w:r>
        <w:rPr>
          <w:b/>
        </w:rPr>
        <w:t>Executive Session – Personnel</w:t>
      </w:r>
    </w:p>
    <w:p w14:paraId="6CF67A54" w14:textId="0D976048" w:rsidR="00C315DA" w:rsidRDefault="00C315DA" w:rsidP="00C315DA">
      <w:pPr>
        <w:pStyle w:val="ListParagraph"/>
      </w:pPr>
      <w:r>
        <w:t>Start Time:</w:t>
      </w:r>
      <w:r w:rsidR="002C0AC0">
        <w:t xml:space="preserve"> 7:25 pm </w:t>
      </w:r>
    </w:p>
    <w:p w14:paraId="0CB7084A" w14:textId="64C5AC36" w:rsidR="002C0AC0" w:rsidRDefault="00C315DA" w:rsidP="002C0AC0">
      <w:pPr>
        <w:pStyle w:val="ListParagraph"/>
      </w:pPr>
      <w:r>
        <w:t>End Time</w:t>
      </w:r>
      <w:r w:rsidR="002C0AC0">
        <w:t>: 7:33 pm</w:t>
      </w:r>
    </w:p>
    <w:p w14:paraId="0E6C8FB4" w14:textId="77777777" w:rsidR="002C0AC0" w:rsidRPr="002C0AC0" w:rsidRDefault="002C0AC0" w:rsidP="002C0AC0">
      <w:pPr>
        <w:pStyle w:val="ListParagraph"/>
      </w:pPr>
    </w:p>
    <w:p w14:paraId="5946457A" w14:textId="7E2A5BCD" w:rsidR="000C7499" w:rsidRDefault="004738F7" w:rsidP="004738F7">
      <w:pPr>
        <w:pStyle w:val="ListParagraph"/>
        <w:numPr>
          <w:ilvl w:val="0"/>
          <w:numId w:val="20"/>
        </w:numPr>
        <w:rPr>
          <w:b/>
        </w:rPr>
      </w:pPr>
      <w:r>
        <w:rPr>
          <w:b/>
        </w:rPr>
        <w:t xml:space="preserve">Public </w:t>
      </w:r>
      <w:r w:rsidR="00124A19">
        <w:rPr>
          <w:b/>
        </w:rPr>
        <w:t>Participation:</w:t>
      </w:r>
    </w:p>
    <w:p w14:paraId="52754A53" w14:textId="7ADB248C" w:rsidR="000F2488" w:rsidRDefault="000F2488" w:rsidP="000F2488">
      <w:r>
        <w:t xml:space="preserve">Tom Houser – asking if the zoning amendments were completed in November/December of 2021. Attorney Wallbillich advised it was. Mr. Houser was seeking an update on the updated Zoning map. Attorney Wallbillich advised that he was still in the process of getting this information. </w:t>
      </w:r>
    </w:p>
    <w:p w14:paraId="78A88E65" w14:textId="04E17A12" w:rsidR="00E21C1C" w:rsidRDefault="00E21C1C" w:rsidP="000F2488">
      <w:r>
        <w:t xml:space="preserve">Tara Dolzani – seeking clarification on Paper alleys/streets going to School House Rd (924 – School House Rd.) Attorney Wallbillich advised that this is not the request, there is nothing regarding building/connecting/etc. at this moment, and does not want to speak on this topic further until more information is retained. </w:t>
      </w:r>
    </w:p>
    <w:p w14:paraId="310B9560" w14:textId="0E8094DA" w:rsidR="00D83032" w:rsidRDefault="00D83032" w:rsidP="000F2488">
      <w:r>
        <w:rPr>
          <w:b/>
        </w:rPr>
        <w:t xml:space="preserve">Spring Clean Up Discussion </w:t>
      </w:r>
      <w:r>
        <w:t xml:space="preserve">– Jill Careyva stated concerns with out of area residents “dumping” illegally on resident’s piles who paid. She advised there will need to be strict regulations on how to avoid this. Jon Dettery advised that he would be willing to assist the Road Crew will clean up, and possibly hire additional help for this project. There was no definitive date/time set for Spring Clean Up; however, Jill Careyva, and Jon Dettery both advised this is something that they would like to see happen for the community. </w:t>
      </w:r>
    </w:p>
    <w:p w14:paraId="0259A39B" w14:textId="7229E6F2" w:rsidR="00BF05C5" w:rsidRDefault="00BF05C5" w:rsidP="000F2488">
      <w:r>
        <w:t xml:space="preserve">Martin Kutsko </w:t>
      </w:r>
      <w:r w:rsidR="00E72524">
        <w:t>–</w:t>
      </w:r>
      <w:r>
        <w:t xml:space="preserve"> </w:t>
      </w:r>
      <w:r w:rsidR="00E72524">
        <w:t xml:space="preserve">was asking if there would be attendance </w:t>
      </w:r>
      <w:r w:rsidR="00A14C15">
        <w:t xml:space="preserve">with staff at the meetings, and if reports would be given – Jill Careyva – yes. </w:t>
      </w:r>
    </w:p>
    <w:p w14:paraId="4C8DC873" w14:textId="70016E3F" w:rsidR="00A14C15" w:rsidRDefault="00A14C15" w:rsidP="000F2488">
      <w:r>
        <w:t xml:space="preserve">Tom Houser – asked about the inappropriate posting for an Emergency meeting. Jill Careyva advised this was rectified for future meetings. He also asked about L&amp;B Landholdings and if revoking the Zoning permit was an option, as they was false/misinterpretation of plots, and plans. DCNR did the ENS study in </w:t>
      </w:r>
      <w:r>
        <w:lastRenderedPageBreak/>
        <w:t xml:space="preserve">2020 and development continued in 2021 when it shouldn’t have been. </w:t>
      </w:r>
      <w:r w:rsidR="000F622C">
        <w:t>August 2021 the Zoning permit was established</w:t>
      </w:r>
      <w:r w:rsidR="00D97E12">
        <w:t xml:space="preserve">; however Mr. Houser is advising that the information that was provided was not accurate. Mario Curreli advised that maybe more tests need to be concluded to ensure that L&amp;B Landholdings construction is indeed not causes issues that Mr. Houser is experiencing with water and other areas of concern. </w:t>
      </w:r>
    </w:p>
    <w:p w14:paraId="01EF5376" w14:textId="1432C00B" w:rsidR="00D97E12" w:rsidRDefault="00D97E12" w:rsidP="000F2488">
      <w:r>
        <w:t xml:space="preserve">Bob Gabardi – discussed the selling of the Brandonville Fire Co. properties which is owned by the Sheppton Oneida Volunteer Fire Co. He stated this was put on the market by a realtor; there were 11 potential buyers for the 4+ acres and the Fire Co. building. There were 5 actual buyers who made offers. Mr. Gabardi stated that they were not aware who was awarded the highest/winning bid. He advised that these parcels were zoned 3 different ways: CR, C1 and C2. The purchase will be made on the contingency that the parcels will all be zoned commercially (45 day window for purchase was given if the property were to be all zoned commercially). Mr. Gabardi also advised that the potential buyer stated the “Grove” would be leased to the SOVFC for 10 years. There are currently 3 vehicles at these location(s) and they would be sold, as the SOVFC is looking to purchase a new fire truck for the Sheppton location. Martin Kutsko was seeking clarification that the Brandonville playground would not be taken away or affected by this possible purchase, which was advised, no. </w:t>
      </w:r>
    </w:p>
    <w:p w14:paraId="4DC4DBD8" w14:textId="546A218F" w:rsidR="00D97E12" w:rsidRDefault="00D97E12" w:rsidP="000F2488">
      <w:r>
        <w:t xml:space="preserve">Attorney Wallbillich – advised that Pam Hartz (Code Officer) would need to receive some form of compensation to take the position to ensure that she would be covered by the Township’s insurance. </w:t>
      </w:r>
    </w:p>
    <w:p w14:paraId="1CD38D29" w14:textId="466D7EA5" w:rsidR="000F2488" w:rsidRPr="007422D4" w:rsidRDefault="00D97E12" w:rsidP="007422D4">
      <w:pPr>
        <w:jc w:val="center"/>
        <w:rPr>
          <w:b/>
        </w:rPr>
      </w:pPr>
      <w:r w:rsidRPr="00D97E12">
        <w:rPr>
          <w:b/>
        </w:rPr>
        <w:t>**Motion to hire Pam Hartz as the Code Officer at the salary of $100.00 per year for insurance coverage purchases was made by Jill Careyva, seconded by Jon Dettery. All in favor, motion carries</w:t>
      </w:r>
      <w:proofErr w:type="gramStart"/>
      <w:r w:rsidRPr="00D97E12">
        <w:rPr>
          <w:b/>
        </w:rPr>
        <w:t>.*</w:t>
      </w:r>
      <w:proofErr w:type="gramEnd"/>
      <w:r w:rsidRPr="00D97E12">
        <w:rPr>
          <w:b/>
        </w:rPr>
        <w:t>*</w:t>
      </w:r>
    </w:p>
    <w:p w14:paraId="77E43B2C" w14:textId="27F445D4" w:rsidR="000C7499" w:rsidRPr="004738F7" w:rsidRDefault="000C7499" w:rsidP="004738F7">
      <w:pPr>
        <w:pStyle w:val="ListParagraph"/>
        <w:numPr>
          <w:ilvl w:val="0"/>
          <w:numId w:val="20"/>
        </w:numPr>
        <w:rPr>
          <w:b/>
        </w:rPr>
      </w:pPr>
      <w:r w:rsidRPr="004738F7">
        <w:rPr>
          <w:b/>
        </w:rPr>
        <w:t>Motion to Adjourn:</w:t>
      </w:r>
      <w:r w:rsidR="002C0AC0">
        <w:rPr>
          <w:b/>
        </w:rPr>
        <w:t xml:space="preserve"> 7:46 pm</w:t>
      </w:r>
    </w:p>
    <w:p w14:paraId="09BF0FBB" w14:textId="0215BE58" w:rsidR="00466E04" w:rsidRPr="004738F7" w:rsidRDefault="004738F7" w:rsidP="004738F7">
      <w:pPr>
        <w:pStyle w:val="ListParagraph"/>
        <w:numPr>
          <w:ilvl w:val="0"/>
          <w:numId w:val="20"/>
        </w:numPr>
        <w:rPr>
          <w:b/>
        </w:rPr>
      </w:pPr>
      <w:r>
        <w:rPr>
          <w:b/>
        </w:rPr>
        <w:t>Time Meeting Adjourned</w:t>
      </w:r>
      <w:r w:rsidR="000C7499" w:rsidRPr="004738F7">
        <w:rPr>
          <w:b/>
        </w:rPr>
        <w:t>:</w:t>
      </w:r>
      <w:r w:rsidR="002C0AC0">
        <w:rPr>
          <w:b/>
        </w:rPr>
        <w:t xml:space="preserve"> Motion made by Jill Careyva, seconded by Jon Dettery. All in favor, motion carries. </w:t>
      </w:r>
    </w:p>
    <w:p w14:paraId="01CB3F72" w14:textId="6F4F00D0" w:rsidR="000C7499" w:rsidRPr="004738F7" w:rsidRDefault="004738F7" w:rsidP="004738F7">
      <w:pPr>
        <w:pStyle w:val="ListParagraph"/>
        <w:numPr>
          <w:ilvl w:val="0"/>
          <w:numId w:val="20"/>
        </w:numPr>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9B46D3">
        <w:rPr>
          <w:b/>
        </w:rPr>
        <w:t xml:space="preserve"> </w:t>
      </w:r>
      <w:r w:rsidR="009B46D3">
        <w:t>Ray Trojan, Edwina Matuszkiewicz, Mary Jo Van Gieson, Vicki Bevans, Steve Bushinski, Mario Curreli, Bob Gabardi, Tom &amp; Jackie Houser, Tara Dolzani, Pam Hartz, Amy Austra, Martin Kutsko, Robert Lex, last signature was illegible.</w:t>
      </w: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79"/>
      </v:shape>
    </w:pict>
  </w:numPicBullet>
  <w:abstractNum w:abstractNumId="0"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C1F6E"/>
    <w:multiLevelType w:val="hybridMultilevel"/>
    <w:tmpl w:val="92822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20"/>
  </w:num>
  <w:num w:numId="5">
    <w:abstractNumId w:val="1"/>
  </w:num>
  <w:num w:numId="6">
    <w:abstractNumId w:val="18"/>
  </w:num>
  <w:num w:numId="7">
    <w:abstractNumId w:val="22"/>
  </w:num>
  <w:num w:numId="8">
    <w:abstractNumId w:val="9"/>
  </w:num>
  <w:num w:numId="9">
    <w:abstractNumId w:val="28"/>
  </w:num>
  <w:num w:numId="10">
    <w:abstractNumId w:val="12"/>
  </w:num>
  <w:num w:numId="11">
    <w:abstractNumId w:val="7"/>
  </w:num>
  <w:num w:numId="12">
    <w:abstractNumId w:val="8"/>
  </w:num>
  <w:num w:numId="13">
    <w:abstractNumId w:val="17"/>
  </w:num>
  <w:num w:numId="14">
    <w:abstractNumId w:val="26"/>
  </w:num>
  <w:num w:numId="15">
    <w:abstractNumId w:val="5"/>
  </w:num>
  <w:num w:numId="16">
    <w:abstractNumId w:val="23"/>
  </w:num>
  <w:num w:numId="17">
    <w:abstractNumId w:val="24"/>
  </w:num>
  <w:num w:numId="18">
    <w:abstractNumId w:val="25"/>
  </w:num>
  <w:num w:numId="19">
    <w:abstractNumId w:val="2"/>
  </w:num>
  <w:num w:numId="20">
    <w:abstractNumId w:val="13"/>
  </w:num>
  <w:num w:numId="21">
    <w:abstractNumId w:val="14"/>
  </w:num>
  <w:num w:numId="22">
    <w:abstractNumId w:val="4"/>
  </w:num>
  <w:num w:numId="23">
    <w:abstractNumId w:val="21"/>
  </w:num>
  <w:num w:numId="24">
    <w:abstractNumId w:val="27"/>
  </w:num>
  <w:num w:numId="25">
    <w:abstractNumId w:val="6"/>
  </w:num>
  <w:num w:numId="26">
    <w:abstractNumId w:val="16"/>
  </w:num>
  <w:num w:numId="27">
    <w:abstractNumId w:val="3"/>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70"/>
    <w:rsid w:val="00034AB1"/>
    <w:rsid w:val="00036243"/>
    <w:rsid w:val="000A2814"/>
    <w:rsid w:val="000A4FDD"/>
    <w:rsid w:val="000C7499"/>
    <w:rsid w:val="000F2488"/>
    <w:rsid w:val="000F622C"/>
    <w:rsid w:val="00124A19"/>
    <w:rsid w:val="00125901"/>
    <w:rsid w:val="001C1722"/>
    <w:rsid w:val="002B2F2E"/>
    <w:rsid w:val="002C0AC0"/>
    <w:rsid w:val="002F3AE0"/>
    <w:rsid w:val="003C022D"/>
    <w:rsid w:val="00466E04"/>
    <w:rsid w:val="004738F7"/>
    <w:rsid w:val="0048037D"/>
    <w:rsid w:val="00481291"/>
    <w:rsid w:val="004D50E3"/>
    <w:rsid w:val="005A7D55"/>
    <w:rsid w:val="005D05EC"/>
    <w:rsid w:val="006F0721"/>
    <w:rsid w:val="007363A6"/>
    <w:rsid w:val="007422D4"/>
    <w:rsid w:val="00766D26"/>
    <w:rsid w:val="00784ADE"/>
    <w:rsid w:val="007921E4"/>
    <w:rsid w:val="007B2E77"/>
    <w:rsid w:val="007C3818"/>
    <w:rsid w:val="008A3698"/>
    <w:rsid w:val="00900CE3"/>
    <w:rsid w:val="00982BEF"/>
    <w:rsid w:val="00985123"/>
    <w:rsid w:val="00990E00"/>
    <w:rsid w:val="00991F18"/>
    <w:rsid w:val="009A2C2C"/>
    <w:rsid w:val="009B46D3"/>
    <w:rsid w:val="009B4CD5"/>
    <w:rsid w:val="009D64D4"/>
    <w:rsid w:val="00A14C15"/>
    <w:rsid w:val="00AA242A"/>
    <w:rsid w:val="00AA3307"/>
    <w:rsid w:val="00AB68AF"/>
    <w:rsid w:val="00AC1834"/>
    <w:rsid w:val="00B5543D"/>
    <w:rsid w:val="00B82C8F"/>
    <w:rsid w:val="00BA735D"/>
    <w:rsid w:val="00BB50CF"/>
    <w:rsid w:val="00BD421B"/>
    <w:rsid w:val="00BE227D"/>
    <w:rsid w:val="00BF05C5"/>
    <w:rsid w:val="00BF3909"/>
    <w:rsid w:val="00BF3D09"/>
    <w:rsid w:val="00C315DA"/>
    <w:rsid w:val="00C31661"/>
    <w:rsid w:val="00C725F3"/>
    <w:rsid w:val="00CB2BE9"/>
    <w:rsid w:val="00D43A91"/>
    <w:rsid w:val="00D83032"/>
    <w:rsid w:val="00D97E12"/>
    <w:rsid w:val="00DE0F1B"/>
    <w:rsid w:val="00E21C1C"/>
    <w:rsid w:val="00E37499"/>
    <w:rsid w:val="00E46383"/>
    <w:rsid w:val="00E72524"/>
    <w:rsid w:val="00E97F49"/>
    <w:rsid w:val="00EE5B2F"/>
    <w:rsid w:val="00EF53D3"/>
    <w:rsid w:val="00F370C1"/>
    <w:rsid w:val="00FB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2021-09-23T21:31:00Z</cp:lastPrinted>
  <dcterms:created xsi:type="dcterms:W3CDTF">2022-03-10T18:39:00Z</dcterms:created>
  <dcterms:modified xsi:type="dcterms:W3CDTF">2022-04-25T13:07:00Z</dcterms:modified>
</cp:coreProperties>
</file>